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C88" w:rsidRPr="002C6DA2" w:rsidRDefault="00606C88" w:rsidP="00606C88">
      <w:pPr>
        <w:shd w:val="clear" w:color="auto" w:fill="FFFFFF"/>
        <w:spacing w:after="0" w:line="240" w:lineRule="auto"/>
        <w:jc w:val="center"/>
        <w:rPr>
          <w:rFonts w:ascii="Times New Roman" w:eastAsia="Times New Roman" w:hAnsi="Times New Roman" w:cs="Times New Roman"/>
          <w:color w:val="1A1A1A"/>
          <w:sz w:val="28"/>
          <w:szCs w:val="28"/>
          <w:lang w:eastAsia="ru-RU"/>
        </w:rPr>
      </w:pPr>
      <w:r w:rsidRPr="002C6DA2">
        <w:rPr>
          <w:rFonts w:ascii="Times New Roman" w:eastAsia="Times New Roman" w:hAnsi="Times New Roman" w:cs="Times New Roman"/>
          <w:color w:val="1A1A1A"/>
          <w:sz w:val="28"/>
          <w:szCs w:val="28"/>
          <w:lang w:eastAsia="ru-RU"/>
        </w:rPr>
        <w:t>Всероссийская олимпиада школьников по литературе</w:t>
      </w:r>
    </w:p>
    <w:p w:rsidR="00606C88" w:rsidRPr="002C6DA2" w:rsidRDefault="00606C88" w:rsidP="00606C88">
      <w:pPr>
        <w:shd w:val="clear" w:color="auto" w:fill="FFFFFF"/>
        <w:spacing w:after="0" w:line="240" w:lineRule="auto"/>
        <w:jc w:val="center"/>
        <w:rPr>
          <w:rFonts w:ascii="Times New Roman" w:eastAsia="Times New Roman" w:hAnsi="Times New Roman" w:cs="Times New Roman"/>
          <w:color w:val="1A1A1A"/>
          <w:sz w:val="28"/>
          <w:szCs w:val="28"/>
          <w:lang w:eastAsia="ru-RU"/>
        </w:rPr>
      </w:pPr>
      <w:r w:rsidRPr="002C6DA2">
        <w:rPr>
          <w:rFonts w:ascii="Times New Roman" w:eastAsia="Times New Roman" w:hAnsi="Times New Roman" w:cs="Times New Roman"/>
          <w:color w:val="1A1A1A"/>
          <w:sz w:val="28"/>
          <w:szCs w:val="28"/>
          <w:lang w:eastAsia="ru-RU"/>
        </w:rPr>
        <w:t>(школьный этап)</w:t>
      </w:r>
    </w:p>
    <w:p w:rsidR="00606C88" w:rsidRPr="002C6DA2"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2C6DA2">
        <w:rPr>
          <w:rFonts w:ascii="Times New Roman" w:eastAsia="Times New Roman" w:hAnsi="Times New Roman" w:cs="Times New Roman"/>
          <w:color w:val="1A1A1A"/>
          <w:sz w:val="28"/>
          <w:szCs w:val="28"/>
          <w:lang w:eastAsia="ru-RU"/>
        </w:rPr>
        <w:t>2023/2024 учебный год</w:t>
      </w:r>
    </w:p>
    <w:p w:rsidR="00606C88" w:rsidRPr="002C6DA2"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2C6DA2">
        <w:rPr>
          <w:rFonts w:ascii="Times New Roman" w:eastAsia="Times New Roman" w:hAnsi="Times New Roman" w:cs="Times New Roman"/>
          <w:color w:val="1A1A1A"/>
          <w:sz w:val="28"/>
          <w:szCs w:val="28"/>
          <w:lang w:eastAsia="ru-RU"/>
        </w:rPr>
        <w:t>11 класс</w:t>
      </w:r>
    </w:p>
    <w:p w:rsid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2C6DA2">
        <w:rPr>
          <w:rFonts w:ascii="Times New Roman" w:eastAsia="Times New Roman" w:hAnsi="Times New Roman" w:cs="Times New Roman"/>
          <w:color w:val="1A1A1A"/>
          <w:sz w:val="28"/>
          <w:szCs w:val="28"/>
          <w:lang w:eastAsia="ru-RU"/>
        </w:rPr>
        <w:t xml:space="preserve">Максимальное количество баллов – </w:t>
      </w:r>
      <w:r w:rsidR="003D238C">
        <w:rPr>
          <w:rFonts w:ascii="Times New Roman" w:eastAsia="Times New Roman" w:hAnsi="Times New Roman" w:cs="Times New Roman"/>
          <w:color w:val="1A1A1A"/>
          <w:sz w:val="28"/>
          <w:szCs w:val="28"/>
          <w:lang w:eastAsia="ru-RU"/>
        </w:rPr>
        <w:t>46</w:t>
      </w:r>
      <w:bookmarkStart w:id="0" w:name="_GoBack"/>
      <w:bookmarkEnd w:id="0"/>
    </w:p>
    <w:p w:rsid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Ответы:</w:t>
      </w:r>
    </w:p>
    <w:p w:rsidR="00606C88" w:rsidRDefault="00606C88" w:rsidP="00606C88">
      <w:pPr>
        <w:rPr>
          <w:rFonts w:ascii="Times New Roman" w:eastAsia="Times New Roman" w:hAnsi="Times New Roman" w:cs="Times New Roman"/>
          <w:b/>
          <w:sz w:val="24"/>
          <w:szCs w:val="24"/>
          <w:lang w:eastAsia="ru-RU"/>
        </w:rPr>
      </w:pPr>
    </w:p>
    <w:p w:rsidR="00606C88" w:rsidRPr="00606C88" w:rsidRDefault="00606C88" w:rsidP="00606C88">
      <w:pPr>
        <w:rPr>
          <w:rFonts w:ascii="Times New Roman" w:eastAsia="Times New Roman" w:hAnsi="Times New Roman" w:cs="Times New Roman"/>
          <w:sz w:val="24"/>
          <w:szCs w:val="24"/>
          <w:lang w:eastAsia="ru-RU"/>
        </w:rPr>
      </w:pPr>
      <w:r w:rsidRPr="002C6DA2">
        <w:rPr>
          <w:rFonts w:ascii="Times New Roman" w:eastAsia="Times New Roman" w:hAnsi="Times New Roman" w:cs="Times New Roman"/>
          <w:b/>
          <w:sz w:val="24"/>
          <w:szCs w:val="24"/>
          <w:lang w:eastAsia="ru-RU"/>
        </w:rPr>
        <w:t xml:space="preserve">Задание 1 </w:t>
      </w:r>
      <w:r>
        <w:rPr>
          <w:rFonts w:ascii="Times New Roman" w:eastAsia="Times New Roman" w:hAnsi="Times New Roman" w:cs="Times New Roman"/>
          <w:b/>
          <w:sz w:val="24"/>
          <w:szCs w:val="24"/>
          <w:lang w:eastAsia="ru-RU"/>
        </w:rPr>
        <w:t>.</w:t>
      </w:r>
      <w:r w:rsidRPr="002C6DA2">
        <w:rPr>
          <w:rFonts w:ascii="Times New Roman" w:eastAsia="Times New Roman" w:hAnsi="Times New Roman" w:cs="Times New Roman"/>
          <w:sz w:val="24"/>
          <w:szCs w:val="24"/>
          <w:lang w:eastAsia="ru-RU"/>
        </w:rPr>
        <w:t xml:space="preserve"> </w:t>
      </w:r>
      <w:r w:rsidRPr="00606C88">
        <w:rPr>
          <w:rFonts w:ascii="Times New Roman" w:eastAsia="Times New Roman" w:hAnsi="Times New Roman" w:cs="Times New Roman"/>
          <w:sz w:val="24"/>
          <w:szCs w:val="24"/>
          <w:lang w:eastAsia="ru-RU"/>
        </w:rPr>
        <w:t>2 балла (за каждый правильный ответ – 0, 5 балла)</w:t>
      </w:r>
    </w:p>
    <w:p w:rsidR="00606C88" w:rsidRPr="00606C88" w:rsidRDefault="00606C88" w:rsidP="00606C88">
      <w:pPr>
        <w:rPr>
          <w:rFonts w:ascii="Times New Roman" w:eastAsia="Times New Roman" w:hAnsi="Times New Roman" w:cs="Times New Roman"/>
          <w:sz w:val="24"/>
          <w:szCs w:val="24"/>
          <w:lang w:eastAsia="ru-RU"/>
        </w:rPr>
      </w:pPr>
      <w:r w:rsidRPr="00606C88">
        <w:rPr>
          <w:rFonts w:ascii="Times New Roman" w:eastAsia="Times New Roman" w:hAnsi="Times New Roman" w:cs="Times New Roman"/>
          <w:b/>
          <w:sz w:val="24"/>
          <w:szCs w:val="24"/>
          <w:lang w:eastAsia="ru-RU"/>
        </w:rPr>
        <w:t>Ответ:</w:t>
      </w:r>
      <w:r w:rsidRPr="00606C88">
        <w:rPr>
          <w:rFonts w:ascii="Times New Roman" w:eastAsia="Times New Roman" w:hAnsi="Times New Roman" w:cs="Times New Roman"/>
          <w:sz w:val="24"/>
          <w:szCs w:val="24"/>
          <w:lang w:eastAsia="ru-RU"/>
        </w:rPr>
        <w:t xml:space="preserve"> Евгений; Андрей Болконский; Хлестаков; идеалист</w:t>
      </w:r>
    </w:p>
    <w:p w:rsidR="00606C88" w:rsidRPr="00606C88" w:rsidRDefault="00606C88" w:rsidP="00606C88">
      <w:pPr>
        <w:shd w:val="clear" w:color="auto" w:fill="FFFFFF"/>
        <w:spacing w:after="0" w:line="240" w:lineRule="auto"/>
        <w:jc w:val="both"/>
        <w:rPr>
          <w:rFonts w:ascii="Times New Roman" w:eastAsia="Times New Roman" w:hAnsi="Times New Roman" w:cs="Times New Roman"/>
          <w:b/>
          <w:color w:val="1A1A1A"/>
          <w:sz w:val="28"/>
          <w:szCs w:val="28"/>
          <w:lang w:eastAsia="ru-RU"/>
        </w:rPr>
      </w:pPr>
      <w:r w:rsidRPr="00606C88">
        <w:rPr>
          <w:rFonts w:ascii="Times New Roman" w:eastAsia="Times New Roman" w:hAnsi="Times New Roman" w:cs="Times New Roman"/>
          <w:b/>
          <w:color w:val="1A1A1A"/>
          <w:sz w:val="28"/>
          <w:szCs w:val="28"/>
          <w:lang w:eastAsia="ru-RU"/>
        </w:rPr>
        <w:t>Задание 2. Количество баллов – 5</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b/>
          <w:color w:val="1A1A1A"/>
          <w:sz w:val="28"/>
          <w:szCs w:val="28"/>
          <w:lang w:eastAsia="ru-RU"/>
        </w:rPr>
        <w:t>Ответ:</w:t>
      </w:r>
      <w:r w:rsidRPr="00606C88">
        <w:rPr>
          <w:rFonts w:ascii="Times New Roman" w:eastAsia="Times New Roman" w:hAnsi="Times New Roman" w:cs="Times New Roman"/>
          <w:color w:val="1A1A1A"/>
          <w:sz w:val="28"/>
          <w:szCs w:val="28"/>
          <w:lang w:eastAsia="ru-RU"/>
        </w:rPr>
        <w:t xml:space="preserve"> 1 – в, 2 – б, 3 – г, 4 – а, 5 – д.</w:t>
      </w:r>
    </w:p>
    <w:p w:rsidR="00606C88" w:rsidRPr="00606C88" w:rsidRDefault="00606C88" w:rsidP="00606C88">
      <w:pPr>
        <w:rPr>
          <w:rFonts w:ascii="Times New Roman" w:eastAsia="Times New Roman" w:hAnsi="Times New Roman" w:cs="Times New Roman"/>
          <w:sz w:val="28"/>
          <w:szCs w:val="28"/>
          <w:lang w:eastAsia="ru-RU"/>
        </w:rPr>
      </w:pPr>
      <w:r w:rsidRPr="002C6DA2">
        <w:rPr>
          <w:rFonts w:ascii="Times New Roman" w:eastAsia="Times New Roman" w:hAnsi="Times New Roman" w:cs="Times New Roman"/>
          <w:b/>
          <w:sz w:val="28"/>
          <w:szCs w:val="28"/>
          <w:lang w:eastAsia="ru-RU"/>
        </w:rPr>
        <w:t xml:space="preserve">Задание </w:t>
      </w:r>
      <w:r w:rsidRPr="00606C88">
        <w:rPr>
          <w:rFonts w:ascii="Times New Roman" w:eastAsia="Times New Roman" w:hAnsi="Times New Roman" w:cs="Times New Roman"/>
          <w:b/>
          <w:sz w:val="28"/>
          <w:szCs w:val="28"/>
          <w:lang w:eastAsia="ru-RU"/>
        </w:rPr>
        <w:t>3.</w:t>
      </w:r>
      <w:r w:rsidRPr="00606C88">
        <w:rPr>
          <w:rFonts w:ascii="Times New Roman" w:eastAsia="Times New Roman" w:hAnsi="Times New Roman" w:cs="Times New Roman"/>
          <w:sz w:val="28"/>
          <w:szCs w:val="28"/>
          <w:lang w:eastAsia="ru-RU"/>
        </w:rPr>
        <w:t xml:space="preserve"> 7 баллов (название групп – 3 балла; исправления в группах – 3 балла; определение литературоведческого термина – 1 балл)</w:t>
      </w:r>
    </w:p>
    <w:p w:rsidR="00606C88" w:rsidRDefault="00606C88" w:rsidP="00606C88">
      <w:pPr>
        <w:shd w:val="clear" w:color="auto" w:fill="FFFFFF"/>
        <w:spacing w:after="0" w:line="240" w:lineRule="auto"/>
        <w:jc w:val="both"/>
        <w:rPr>
          <w:rFonts w:ascii="Times New Roman" w:eastAsia="Times New Roman" w:hAnsi="Times New Roman" w:cs="Times New Roman"/>
          <w:b/>
          <w:color w:val="1A1A1A"/>
          <w:sz w:val="28"/>
          <w:szCs w:val="28"/>
          <w:lang w:eastAsia="ru-RU"/>
        </w:rPr>
      </w:pPr>
      <w:r w:rsidRPr="00606C88">
        <w:rPr>
          <w:rFonts w:ascii="Times New Roman" w:eastAsia="Times New Roman" w:hAnsi="Times New Roman" w:cs="Times New Roman"/>
          <w:b/>
          <w:color w:val="1A1A1A"/>
          <w:sz w:val="28"/>
          <w:szCs w:val="28"/>
          <w:lang w:eastAsia="ru-RU"/>
        </w:rPr>
        <w:t>Ответ:</w:t>
      </w:r>
    </w:p>
    <w:tbl>
      <w:tblPr>
        <w:tblStyle w:val="a3"/>
        <w:tblW w:w="0" w:type="auto"/>
        <w:tblInd w:w="0" w:type="dxa"/>
        <w:tblLook w:val="04A0" w:firstRow="1" w:lastRow="0" w:firstColumn="1" w:lastColumn="0" w:noHBand="0" w:noVBand="1"/>
      </w:tblPr>
      <w:tblGrid>
        <w:gridCol w:w="3257"/>
        <w:gridCol w:w="3352"/>
        <w:gridCol w:w="2962"/>
      </w:tblGrid>
      <w:tr w:rsidR="00606C88" w:rsidRPr="00606C88" w:rsidTr="00606C88">
        <w:tc>
          <w:tcPr>
            <w:tcW w:w="3257" w:type="dxa"/>
            <w:tcBorders>
              <w:top w:val="single" w:sz="4" w:space="0" w:color="auto"/>
              <w:left w:val="single" w:sz="4" w:space="0" w:color="auto"/>
              <w:bottom w:val="single" w:sz="4" w:space="0" w:color="auto"/>
              <w:right w:val="single" w:sz="4" w:space="0" w:color="auto"/>
            </w:tcBorders>
            <w:hideMark/>
          </w:tcPr>
          <w:p w:rsidR="00606C88" w:rsidRPr="00606C88" w:rsidRDefault="00606C88" w:rsidP="00606C88">
            <w:pPr>
              <w:numPr>
                <w:ilvl w:val="0"/>
                <w:numId w:val="1"/>
              </w:numPr>
              <w:contextualSpacing/>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Стихотворные размеры</w:t>
            </w:r>
          </w:p>
        </w:tc>
        <w:tc>
          <w:tcPr>
            <w:tcW w:w="3352" w:type="dxa"/>
            <w:tcBorders>
              <w:top w:val="single" w:sz="4" w:space="0" w:color="auto"/>
              <w:left w:val="single" w:sz="4" w:space="0" w:color="auto"/>
              <w:bottom w:val="single" w:sz="4" w:space="0" w:color="auto"/>
              <w:right w:val="single" w:sz="4" w:space="0" w:color="auto"/>
            </w:tcBorders>
            <w:hideMark/>
          </w:tcPr>
          <w:p w:rsidR="00606C88" w:rsidRPr="00606C88" w:rsidRDefault="00606C88" w:rsidP="00606C88">
            <w:pPr>
              <w:numPr>
                <w:ilvl w:val="0"/>
                <w:numId w:val="1"/>
              </w:numPr>
              <w:contextualSpacing/>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Изобразительно-выразительные средства</w:t>
            </w:r>
          </w:p>
        </w:tc>
        <w:tc>
          <w:tcPr>
            <w:tcW w:w="2962" w:type="dxa"/>
            <w:tcBorders>
              <w:top w:val="single" w:sz="4" w:space="0" w:color="auto"/>
              <w:left w:val="single" w:sz="4" w:space="0" w:color="auto"/>
              <w:bottom w:val="single" w:sz="4" w:space="0" w:color="auto"/>
              <w:right w:val="single" w:sz="4" w:space="0" w:color="auto"/>
            </w:tcBorders>
            <w:hideMark/>
          </w:tcPr>
          <w:p w:rsidR="00606C88" w:rsidRPr="00606C88" w:rsidRDefault="00606C88" w:rsidP="00606C88">
            <w:pPr>
              <w:numPr>
                <w:ilvl w:val="0"/>
                <w:numId w:val="1"/>
              </w:numPr>
              <w:contextualSpacing/>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Жанры</w:t>
            </w:r>
          </w:p>
        </w:tc>
      </w:tr>
      <w:tr w:rsidR="00606C88" w:rsidRPr="00606C88" w:rsidTr="00606C88">
        <w:tc>
          <w:tcPr>
            <w:tcW w:w="3257" w:type="dxa"/>
            <w:tcBorders>
              <w:top w:val="single" w:sz="4" w:space="0" w:color="auto"/>
              <w:left w:val="single" w:sz="4" w:space="0" w:color="auto"/>
              <w:bottom w:val="single" w:sz="4" w:space="0" w:color="auto"/>
              <w:right w:val="single" w:sz="4" w:space="0" w:color="auto"/>
            </w:tcBorders>
            <w:hideMark/>
          </w:tcPr>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а) дактиль</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б) ямб</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в) анапест</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г) хорей</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д) эпитет</w:t>
            </w:r>
          </w:p>
        </w:tc>
        <w:tc>
          <w:tcPr>
            <w:tcW w:w="3352" w:type="dxa"/>
            <w:tcBorders>
              <w:top w:val="single" w:sz="4" w:space="0" w:color="auto"/>
              <w:left w:val="single" w:sz="4" w:space="0" w:color="auto"/>
              <w:bottom w:val="single" w:sz="4" w:space="0" w:color="auto"/>
              <w:right w:val="single" w:sz="4" w:space="0" w:color="auto"/>
            </w:tcBorders>
            <w:hideMark/>
          </w:tcPr>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а) сравнение</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б) гипербола</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в) антитеза</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г) метафора</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д) олицетворение</w:t>
            </w:r>
          </w:p>
        </w:tc>
        <w:tc>
          <w:tcPr>
            <w:tcW w:w="2962" w:type="dxa"/>
            <w:tcBorders>
              <w:top w:val="single" w:sz="4" w:space="0" w:color="auto"/>
              <w:left w:val="single" w:sz="4" w:space="0" w:color="auto"/>
              <w:bottom w:val="single" w:sz="4" w:space="0" w:color="auto"/>
              <w:right w:val="single" w:sz="4" w:space="0" w:color="auto"/>
            </w:tcBorders>
            <w:hideMark/>
          </w:tcPr>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 xml:space="preserve"> а) элегия</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б) басня</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в) рассказ</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г) поэма</w:t>
            </w:r>
          </w:p>
          <w:p w:rsidR="00606C88" w:rsidRPr="00606C88" w:rsidRDefault="00606C88" w:rsidP="00606C88">
            <w:pPr>
              <w:rPr>
                <w:rFonts w:ascii="Times New Roman" w:eastAsia="Times New Roman" w:hAnsi="Times New Roman"/>
                <w:bCs/>
                <w:sz w:val="24"/>
                <w:szCs w:val="24"/>
                <w:lang w:eastAsia="ru-RU"/>
              </w:rPr>
            </w:pPr>
            <w:r w:rsidRPr="00606C88">
              <w:rPr>
                <w:rFonts w:ascii="Times New Roman" w:eastAsia="Times New Roman" w:hAnsi="Times New Roman"/>
                <w:bCs/>
                <w:sz w:val="24"/>
                <w:szCs w:val="24"/>
                <w:lang w:eastAsia="ru-RU"/>
              </w:rPr>
              <w:t>д) роман</w:t>
            </w:r>
          </w:p>
        </w:tc>
      </w:tr>
    </w:tbl>
    <w:p w:rsidR="00606C88" w:rsidRDefault="00606C88" w:rsidP="00606C88">
      <w:pPr>
        <w:ind w:left="720"/>
        <w:contextualSpacing/>
        <w:jc w:val="both"/>
        <w:rPr>
          <w:rFonts w:ascii="Times New Roman" w:eastAsia="Times New Roman" w:hAnsi="Times New Roman" w:cs="Times New Roman"/>
          <w:b/>
          <w:sz w:val="28"/>
          <w:szCs w:val="28"/>
          <w:lang w:eastAsia="ru-RU"/>
        </w:rPr>
      </w:pPr>
    </w:p>
    <w:p w:rsidR="00606C88" w:rsidRPr="00831D28" w:rsidRDefault="00606C88" w:rsidP="00606C88">
      <w:pPr>
        <w:ind w:left="720"/>
        <w:contextualSpacing/>
        <w:jc w:val="both"/>
        <w:rPr>
          <w:rFonts w:ascii="Times New Roman" w:eastAsia="Times New Roman" w:hAnsi="Times New Roman" w:cs="Times New Roman"/>
          <w:sz w:val="28"/>
          <w:szCs w:val="28"/>
          <w:lang w:eastAsia="ru-RU"/>
        </w:rPr>
      </w:pPr>
      <w:r w:rsidRPr="002C6DA2">
        <w:rPr>
          <w:rFonts w:ascii="Times New Roman" w:eastAsia="Times New Roman" w:hAnsi="Times New Roman" w:cs="Times New Roman"/>
          <w:b/>
          <w:sz w:val="28"/>
          <w:szCs w:val="28"/>
          <w:lang w:eastAsia="ru-RU"/>
        </w:rPr>
        <w:t xml:space="preserve">Задание </w:t>
      </w:r>
      <w:r w:rsidRPr="00606C88">
        <w:rPr>
          <w:rFonts w:ascii="Times New Roman" w:eastAsia="Times New Roman" w:hAnsi="Times New Roman" w:cs="Times New Roman"/>
          <w:b/>
          <w:sz w:val="28"/>
          <w:szCs w:val="28"/>
          <w:lang w:eastAsia="ru-RU"/>
        </w:rPr>
        <w:t>4.</w:t>
      </w:r>
      <w:r w:rsidRPr="00606C88">
        <w:rPr>
          <w:rFonts w:ascii="Times New Roman" w:eastAsia="Times New Roman" w:hAnsi="Times New Roman" w:cs="Times New Roman"/>
          <w:sz w:val="28"/>
          <w:szCs w:val="28"/>
          <w:lang w:eastAsia="ru-RU"/>
        </w:rPr>
        <w:t xml:space="preserve"> </w:t>
      </w:r>
      <w:r w:rsidRPr="00831D28">
        <w:rPr>
          <w:rFonts w:ascii="Times New Roman" w:eastAsia="Times New Roman" w:hAnsi="Times New Roman" w:cs="Times New Roman"/>
          <w:sz w:val="28"/>
          <w:szCs w:val="28"/>
          <w:lang w:eastAsia="ru-RU"/>
        </w:rPr>
        <w:t>2 балла (за каждый правильный ответ – 0,5 балла)</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606C88" w:rsidRPr="00606C88" w:rsidRDefault="00606C88" w:rsidP="00606C88">
      <w:pPr>
        <w:ind w:left="720"/>
        <w:contextualSpacing/>
        <w:rPr>
          <w:rFonts w:ascii="Times New Roman" w:eastAsia="Times New Roman" w:hAnsi="Times New Roman" w:cs="Times New Roman"/>
          <w:sz w:val="24"/>
          <w:szCs w:val="24"/>
          <w:lang w:eastAsia="ru-RU"/>
        </w:rPr>
      </w:pPr>
      <w:r w:rsidRPr="00606C88">
        <w:rPr>
          <w:rFonts w:ascii="Times New Roman" w:eastAsia="Times New Roman" w:hAnsi="Times New Roman" w:cs="Times New Roman"/>
          <w:b/>
          <w:sz w:val="24"/>
          <w:szCs w:val="24"/>
          <w:lang w:eastAsia="ru-RU"/>
        </w:rPr>
        <w:t>Ответ:</w:t>
      </w:r>
      <w:r w:rsidRPr="00606C88">
        <w:rPr>
          <w:rFonts w:ascii="Times New Roman" w:eastAsia="Times New Roman" w:hAnsi="Times New Roman" w:cs="Times New Roman"/>
          <w:sz w:val="24"/>
          <w:szCs w:val="24"/>
          <w:lang w:eastAsia="ru-RU"/>
        </w:rPr>
        <w:t xml:space="preserve"> 2, 4, 6, 7</w:t>
      </w:r>
    </w:p>
    <w:p w:rsidR="00606C88" w:rsidRDefault="00606C88" w:rsidP="00606C88">
      <w:pPr>
        <w:shd w:val="clear" w:color="auto" w:fill="FFFFFF"/>
        <w:spacing w:after="0" w:line="240" w:lineRule="auto"/>
        <w:jc w:val="both"/>
        <w:rPr>
          <w:rFonts w:ascii="Times New Roman" w:eastAsia="Times New Roman" w:hAnsi="Times New Roman" w:cs="Times New Roman"/>
          <w:b/>
          <w:color w:val="1A1A1A"/>
          <w:sz w:val="28"/>
          <w:szCs w:val="28"/>
          <w:lang w:eastAsia="ru-RU"/>
        </w:rPr>
      </w:pPr>
      <w:r w:rsidRPr="00606C88">
        <w:rPr>
          <w:rFonts w:ascii="Times New Roman" w:eastAsia="Times New Roman" w:hAnsi="Times New Roman" w:cs="Times New Roman"/>
          <w:b/>
          <w:color w:val="1A1A1A"/>
          <w:sz w:val="28"/>
          <w:szCs w:val="28"/>
          <w:lang w:eastAsia="ru-RU"/>
        </w:rPr>
        <w:t>Задание № 5. Максимальный балл 30.</w:t>
      </w:r>
    </w:p>
    <w:p w:rsidR="00606C88" w:rsidRPr="00606C88" w:rsidRDefault="00606C88" w:rsidP="00606C88">
      <w:pPr>
        <w:shd w:val="clear" w:color="auto" w:fill="FFFFFF"/>
        <w:spacing w:after="0" w:line="240" w:lineRule="auto"/>
        <w:jc w:val="both"/>
        <w:rPr>
          <w:rFonts w:ascii="Times New Roman" w:eastAsia="Times New Roman" w:hAnsi="Times New Roman" w:cs="Times New Roman"/>
          <w:b/>
          <w:color w:val="1A1A1A"/>
          <w:sz w:val="28"/>
          <w:szCs w:val="28"/>
          <w:lang w:eastAsia="ru-RU"/>
        </w:rPr>
      </w:pPr>
      <w:r w:rsidRPr="00606C88">
        <w:rPr>
          <w:rFonts w:ascii="Times New Roman" w:eastAsia="Times New Roman" w:hAnsi="Times New Roman" w:cs="Times New Roman"/>
          <w:b/>
          <w:bCs/>
          <w:color w:val="1A1A1A"/>
          <w:sz w:val="28"/>
          <w:szCs w:val="28"/>
          <w:lang w:eastAsia="ru-RU"/>
        </w:rPr>
        <w:t>Комментарии и критерии оценивания творческого задания</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Выполнение этого задания позволяет учащимся проявить творческую фантазию, без которой невозможно представить полноценного читателя. Но не менее важно умение учитывать особенности речевых жанров (наличие адресата, если избирается форма письма), умение выдержать единство тона, эмоционального строя в описании, его соответствие выбранному эпиграфу.</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bCs/>
          <w:color w:val="1A1A1A"/>
          <w:sz w:val="28"/>
          <w:szCs w:val="28"/>
          <w:lang w:eastAsia="ru-RU"/>
        </w:rPr>
        <w:t>Критерии:</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1.Разнообразие деталей и достаточная степень проработанности описываемого ландшафта, значимость попутных наблюдений, умение включить в описание характерные подробности городского пейзажа (или картины природы).</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Максимально </w:t>
      </w:r>
      <w:r w:rsidRPr="00606C88">
        <w:rPr>
          <w:rFonts w:ascii="Times New Roman" w:eastAsia="Times New Roman" w:hAnsi="Times New Roman" w:cs="Times New Roman"/>
          <w:bCs/>
          <w:color w:val="1A1A1A"/>
          <w:sz w:val="28"/>
          <w:szCs w:val="28"/>
          <w:lang w:eastAsia="ru-RU"/>
        </w:rPr>
        <w:t>10</w:t>
      </w:r>
      <w:r w:rsidRPr="00606C88">
        <w:rPr>
          <w:rFonts w:ascii="Times New Roman" w:eastAsia="Times New Roman" w:hAnsi="Times New Roman" w:cs="Times New Roman"/>
          <w:color w:val="1A1A1A"/>
          <w:sz w:val="28"/>
          <w:szCs w:val="28"/>
          <w:lang w:eastAsia="ru-RU"/>
        </w:rPr>
        <w:t> </w:t>
      </w:r>
      <w:r w:rsidRPr="00606C88">
        <w:rPr>
          <w:rFonts w:ascii="Times New Roman" w:eastAsia="Times New Roman" w:hAnsi="Times New Roman" w:cs="Times New Roman"/>
          <w:bCs/>
          <w:color w:val="1A1A1A"/>
          <w:sz w:val="28"/>
          <w:szCs w:val="28"/>
          <w:lang w:eastAsia="ru-RU"/>
        </w:rPr>
        <w:t>баллов</w:t>
      </w:r>
      <w:r w:rsidRPr="00606C88">
        <w:rPr>
          <w:rFonts w:ascii="Times New Roman" w:eastAsia="Times New Roman" w:hAnsi="Times New Roman" w:cs="Times New Roman"/>
          <w:color w:val="1A1A1A"/>
          <w:sz w:val="28"/>
          <w:szCs w:val="28"/>
          <w:lang w:eastAsia="ru-RU"/>
        </w:rPr>
        <w:t>. Шкала оценок: </w:t>
      </w:r>
      <w:r w:rsidRPr="00606C88">
        <w:rPr>
          <w:rFonts w:ascii="Times New Roman" w:eastAsia="Times New Roman" w:hAnsi="Times New Roman" w:cs="Times New Roman"/>
          <w:bCs/>
          <w:color w:val="1A1A1A"/>
          <w:sz w:val="28"/>
          <w:szCs w:val="28"/>
          <w:lang w:eastAsia="ru-RU"/>
        </w:rPr>
        <w:t>0-3-7-10</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2.Соответствие описания избранной жанровой форме письма, дневниковой записи, заметке в блоге или на странице в социальных сетях.</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Максимально </w:t>
      </w:r>
      <w:r w:rsidRPr="00606C88">
        <w:rPr>
          <w:rFonts w:ascii="Times New Roman" w:eastAsia="Times New Roman" w:hAnsi="Times New Roman" w:cs="Times New Roman"/>
          <w:bCs/>
          <w:color w:val="1A1A1A"/>
          <w:sz w:val="28"/>
          <w:szCs w:val="28"/>
          <w:lang w:eastAsia="ru-RU"/>
        </w:rPr>
        <w:t>10</w:t>
      </w:r>
      <w:r w:rsidRPr="00606C88">
        <w:rPr>
          <w:rFonts w:ascii="Times New Roman" w:eastAsia="Times New Roman" w:hAnsi="Times New Roman" w:cs="Times New Roman"/>
          <w:color w:val="1A1A1A"/>
          <w:sz w:val="28"/>
          <w:szCs w:val="28"/>
          <w:lang w:eastAsia="ru-RU"/>
        </w:rPr>
        <w:t> </w:t>
      </w:r>
      <w:r w:rsidRPr="00606C88">
        <w:rPr>
          <w:rFonts w:ascii="Times New Roman" w:eastAsia="Times New Roman" w:hAnsi="Times New Roman" w:cs="Times New Roman"/>
          <w:bCs/>
          <w:color w:val="1A1A1A"/>
          <w:sz w:val="28"/>
          <w:szCs w:val="28"/>
          <w:lang w:eastAsia="ru-RU"/>
        </w:rPr>
        <w:t>баллов</w:t>
      </w:r>
      <w:r w:rsidRPr="00606C88">
        <w:rPr>
          <w:rFonts w:ascii="Times New Roman" w:eastAsia="Times New Roman" w:hAnsi="Times New Roman" w:cs="Times New Roman"/>
          <w:color w:val="1A1A1A"/>
          <w:sz w:val="28"/>
          <w:szCs w:val="28"/>
          <w:lang w:eastAsia="ru-RU"/>
        </w:rPr>
        <w:t>. Шкала оценок: </w:t>
      </w:r>
      <w:r w:rsidRPr="00606C88">
        <w:rPr>
          <w:rFonts w:ascii="Times New Roman" w:eastAsia="Times New Roman" w:hAnsi="Times New Roman" w:cs="Times New Roman"/>
          <w:bCs/>
          <w:color w:val="1A1A1A"/>
          <w:sz w:val="28"/>
          <w:szCs w:val="28"/>
          <w:lang w:eastAsia="ru-RU"/>
        </w:rPr>
        <w:t>0-3-7-10</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lastRenderedPageBreak/>
        <w:t>3.Соответствие эмоционального строя созданного текста тональности эпиграфа. Максимально </w:t>
      </w:r>
      <w:r w:rsidRPr="00606C88">
        <w:rPr>
          <w:rFonts w:ascii="Times New Roman" w:eastAsia="Times New Roman" w:hAnsi="Times New Roman" w:cs="Times New Roman"/>
          <w:bCs/>
          <w:color w:val="1A1A1A"/>
          <w:sz w:val="28"/>
          <w:szCs w:val="28"/>
          <w:lang w:eastAsia="ru-RU"/>
        </w:rPr>
        <w:t>5</w:t>
      </w:r>
      <w:r w:rsidRPr="00606C88">
        <w:rPr>
          <w:rFonts w:ascii="Times New Roman" w:eastAsia="Times New Roman" w:hAnsi="Times New Roman" w:cs="Times New Roman"/>
          <w:color w:val="1A1A1A"/>
          <w:sz w:val="28"/>
          <w:szCs w:val="28"/>
          <w:lang w:eastAsia="ru-RU"/>
        </w:rPr>
        <w:t> </w:t>
      </w:r>
      <w:r w:rsidRPr="00606C88">
        <w:rPr>
          <w:rFonts w:ascii="Times New Roman" w:eastAsia="Times New Roman" w:hAnsi="Times New Roman" w:cs="Times New Roman"/>
          <w:bCs/>
          <w:color w:val="1A1A1A"/>
          <w:sz w:val="28"/>
          <w:szCs w:val="28"/>
          <w:lang w:eastAsia="ru-RU"/>
        </w:rPr>
        <w:t>баллов</w:t>
      </w:r>
      <w:r w:rsidRPr="00606C88">
        <w:rPr>
          <w:rFonts w:ascii="Times New Roman" w:eastAsia="Times New Roman" w:hAnsi="Times New Roman" w:cs="Times New Roman"/>
          <w:color w:val="1A1A1A"/>
          <w:sz w:val="28"/>
          <w:szCs w:val="28"/>
          <w:lang w:eastAsia="ru-RU"/>
        </w:rPr>
        <w:t>. Шкала оценок: </w:t>
      </w:r>
      <w:r w:rsidRPr="00606C88">
        <w:rPr>
          <w:rFonts w:ascii="Times New Roman" w:eastAsia="Times New Roman" w:hAnsi="Times New Roman" w:cs="Times New Roman"/>
          <w:bCs/>
          <w:color w:val="1A1A1A"/>
          <w:sz w:val="28"/>
          <w:szCs w:val="28"/>
          <w:lang w:eastAsia="ru-RU"/>
        </w:rPr>
        <w:t>0-2-4-5</w:t>
      </w:r>
    </w:p>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4. Речевая грамотность. Богатство словаря, разнообразие синтаксических конструкций, используемых в тексте. Максимально </w:t>
      </w:r>
      <w:r w:rsidRPr="00606C88">
        <w:rPr>
          <w:rFonts w:ascii="Times New Roman" w:eastAsia="Times New Roman" w:hAnsi="Times New Roman" w:cs="Times New Roman"/>
          <w:bCs/>
          <w:color w:val="1A1A1A"/>
          <w:sz w:val="28"/>
          <w:szCs w:val="28"/>
          <w:lang w:eastAsia="ru-RU"/>
        </w:rPr>
        <w:t>5</w:t>
      </w:r>
      <w:r w:rsidRPr="00606C88">
        <w:rPr>
          <w:rFonts w:ascii="Times New Roman" w:eastAsia="Times New Roman" w:hAnsi="Times New Roman" w:cs="Times New Roman"/>
          <w:color w:val="1A1A1A"/>
          <w:sz w:val="28"/>
          <w:szCs w:val="28"/>
          <w:lang w:eastAsia="ru-RU"/>
        </w:rPr>
        <w:t> </w:t>
      </w:r>
      <w:r w:rsidRPr="00606C88">
        <w:rPr>
          <w:rFonts w:ascii="Times New Roman" w:eastAsia="Times New Roman" w:hAnsi="Times New Roman" w:cs="Times New Roman"/>
          <w:bCs/>
          <w:color w:val="1A1A1A"/>
          <w:sz w:val="28"/>
          <w:szCs w:val="28"/>
          <w:lang w:eastAsia="ru-RU"/>
        </w:rPr>
        <w:t>баллов</w:t>
      </w:r>
      <w:r w:rsidRPr="00606C88">
        <w:rPr>
          <w:rFonts w:ascii="Times New Roman" w:eastAsia="Times New Roman" w:hAnsi="Times New Roman" w:cs="Times New Roman"/>
          <w:color w:val="1A1A1A"/>
          <w:sz w:val="28"/>
          <w:szCs w:val="28"/>
          <w:lang w:eastAsia="ru-RU"/>
        </w:rPr>
        <w:t>. Шкала оценок: </w:t>
      </w:r>
      <w:r w:rsidRPr="00606C88">
        <w:rPr>
          <w:rFonts w:ascii="Times New Roman" w:eastAsia="Times New Roman" w:hAnsi="Times New Roman" w:cs="Times New Roman"/>
          <w:bCs/>
          <w:color w:val="1A1A1A"/>
          <w:sz w:val="28"/>
          <w:szCs w:val="28"/>
          <w:lang w:eastAsia="ru-RU"/>
        </w:rPr>
        <w:t>0-3-4-5</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901"/>
        <w:gridCol w:w="1918"/>
        <w:gridCol w:w="1917"/>
        <w:gridCol w:w="1917"/>
        <w:gridCol w:w="1917"/>
      </w:tblGrid>
      <w:tr w:rsidR="00606C88" w:rsidRPr="00606C88" w:rsidTr="00606C88">
        <w:trPr>
          <w:trHeight w:val="120"/>
        </w:trPr>
        <w:tc>
          <w:tcPr>
            <w:tcW w:w="19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Критерии</w:t>
            </w:r>
          </w:p>
        </w:tc>
        <w:tc>
          <w:tcPr>
            <w:tcW w:w="19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1</w:t>
            </w:r>
          </w:p>
        </w:tc>
        <w:tc>
          <w:tcPr>
            <w:tcW w:w="19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2</w:t>
            </w:r>
          </w:p>
        </w:tc>
        <w:tc>
          <w:tcPr>
            <w:tcW w:w="19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3</w:t>
            </w:r>
          </w:p>
        </w:tc>
        <w:tc>
          <w:tcPr>
            <w:tcW w:w="19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4</w:t>
            </w:r>
          </w:p>
        </w:tc>
      </w:tr>
      <w:tr w:rsidR="00606C88" w:rsidRPr="00606C88" w:rsidTr="00606C88">
        <w:trPr>
          <w:trHeight w:val="105"/>
        </w:trPr>
        <w:tc>
          <w:tcPr>
            <w:tcW w:w="19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06C88">
              <w:rPr>
                <w:rFonts w:ascii="Times New Roman" w:eastAsia="Times New Roman" w:hAnsi="Times New Roman" w:cs="Times New Roman"/>
                <w:color w:val="1A1A1A"/>
                <w:sz w:val="28"/>
                <w:szCs w:val="28"/>
                <w:lang w:eastAsia="ru-RU"/>
              </w:rPr>
              <w:t>Задание 5</w:t>
            </w:r>
          </w:p>
        </w:tc>
        <w:tc>
          <w:tcPr>
            <w:tcW w:w="191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p>
        </w:tc>
        <w:tc>
          <w:tcPr>
            <w:tcW w:w="19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p>
        </w:tc>
        <w:tc>
          <w:tcPr>
            <w:tcW w:w="19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p>
        </w:tc>
        <w:tc>
          <w:tcPr>
            <w:tcW w:w="19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6C88" w:rsidRPr="00606C88" w:rsidRDefault="00606C88" w:rsidP="00606C88">
            <w:pPr>
              <w:shd w:val="clear" w:color="auto" w:fill="FFFFFF"/>
              <w:spacing w:after="0" w:line="240" w:lineRule="auto"/>
              <w:jc w:val="both"/>
              <w:rPr>
                <w:rFonts w:ascii="Times New Roman" w:eastAsia="Times New Roman" w:hAnsi="Times New Roman" w:cs="Times New Roman"/>
                <w:color w:val="1A1A1A"/>
                <w:sz w:val="28"/>
                <w:szCs w:val="28"/>
                <w:lang w:eastAsia="ru-RU"/>
              </w:rPr>
            </w:pPr>
          </w:p>
        </w:tc>
      </w:tr>
    </w:tbl>
    <w:p w:rsidR="00606C88" w:rsidRPr="00606C88" w:rsidRDefault="00606C88" w:rsidP="00606C88">
      <w:pPr>
        <w:shd w:val="clear" w:color="auto" w:fill="FFFFFF"/>
        <w:spacing w:after="0" w:line="240" w:lineRule="auto"/>
        <w:jc w:val="both"/>
        <w:rPr>
          <w:rFonts w:ascii="Times New Roman" w:eastAsia="Times New Roman" w:hAnsi="Times New Roman" w:cs="Times New Roman"/>
          <w:b/>
          <w:color w:val="1A1A1A"/>
          <w:sz w:val="28"/>
          <w:szCs w:val="28"/>
          <w:lang w:eastAsia="ru-RU"/>
        </w:rPr>
      </w:pPr>
    </w:p>
    <w:p w:rsidR="00606C88" w:rsidRPr="00606C88" w:rsidRDefault="00606C88" w:rsidP="00606C88">
      <w:pPr>
        <w:shd w:val="clear" w:color="auto" w:fill="FFFFFF"/>
        <w:spacing w:after="0" w:line="240" w:lineRule="auto"/>
        <w:jc w:val="both"/>
        <w:rPr>
          <w:rFonts w:ascii="Times New Roman" w:eastAsia="Times New Roman" w:hAnsi="Times New Roman" w:cs="Times New Roman"/>
          <w:b/>
          <w:color w:val="1A1A1A"/>
          <w:sz w:val="28"/>
          <w:szCs w:val="28"/>
          <w:lang w:eastAsia="ru-RU"/>
        </w:rPr>
      </w:pPr>
    </w:p>
    <w:sectPr w:rsidR="00606C88" w:rsidRPr="00606C88" w:rsidSect="00606C8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D1271"/>
    <w:multiLevelType w:val="hybridMultilevel"/>
    <w:tmpl w:val="16007B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C88"/>
    <w:rsid w:val="003D238C"/>
    <w:rsid w:val="005A4ACE"/>
    <w:rsid w:val="00606C88"/>
    <w:rsid w:val="008B092C"/>
    <w:rsid w:val="009B2416"/>
    <w:rsid w:val="00AF5B45"/>
    <w:rsid w:val="00FE3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C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6C8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C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6C8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2</cp:revision>
  <dcterms:created xsi:type="dcterms:W3CDTF">2023-10-11T18:20:00Z</dcterms:created>
  <dcterms:modified xsi:type="dcterms:W3CDTF">2023-10-11T18:36:00Z</dcterms:modified>
</cp:coreProperties>
</file>